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829B8C" w14:textId="21DF9C93" w:rsidR="00B5618B" w:rsidRPr="00B5618B" w:rsidRDefault="00B5618B" w:rsidP="00B5618B">
      <w:pPr>
        <w:rPr>
          <w:b/>
          <w:bCs/>
        </w:rPr>
      </w:pPr>
      <w:r w:rsidRPr="00B5618B">
        <w:rPr>
          <w:b/>
          <w:bCs/>
        </w:rPr>
        <w:t>Alabama Rural Health Association Legislative Report for The Week of 4.</w:t>
      </w:r>
      <w:r>
        <w:rPr>
          <w:b/>
          <w:bCs/>
        </w:rPr>
        <w:t>13</w:t>
      </w:r>
      <w:r w:rsidRPr="00B5618B">
        <w:rPr>
          <w:b/>
          <w:bCs/>
        </w:rPr>
        <w:t>.2026</w:t>
      </w:r>
    </w:p>
    <w:p w14:paraId="0B963AC8" w14:textId="77777777" w:rsidR="00B5618B" w:rsidRPr="00B5618B" w:rsidRDefault="00B5618B" w:rsidP="00B5618B">
      <w:r w:rsidRPr="00B5618B">
        <w:pict w14:anchorId="754937EC">
          <v:rect id="_x0000_i1103" style="width:468pt;height:.5pt" o:hralign="center" o:hrstd="t" o:hr="t" fillcolor="gray" stroked="f"/>
        </w:pict>
      </w:r>
    </w:p>
    <w:p w14:paraId="1D59B3F2" w14:textId="77777777" w:rsidR="00B5618B" w:rsidRPr="00B5618B" w:rsidRDefault="00B5618B" w:rsidP="00B5618B">
      <w:pPr>
        <w:rPr>
          <w:b/>
          <w:bCs/>
        </w:rPr>
      </w:pPr>
      <w:r w:rsidRPr="00B5618B">
        <w:rPr>
          <w:b/>
          <w:bCs/>
        </w:rPr>
        <w:t>I. Healthcare and Health System Policy</w:t>
      </w:r>
    </w:p>
    <w:p w14:paraId="1559019D" w14:textId="77777777" w:rsidR="00B5618B" w:rsidRPr="00B5618B" w:rsidRDefault="00B5618B" w:rsidP="00B5618B">
      <w:pPr>
        <w:rPr>
          <w:b/>
          <w:bCs/>
        </w:rPr>
      </w:pPr>
      <w:r w:rsidRPr="00B5618B">
        <w:rPr>
          <w:b/>
          <w:bCs/>
        </w:rPr>
        <w:t>HB245 – Rural Hospital Investment Program Oversight</w:t>
      </w:r>
    </w:p>
    <w:p w14:paraId="129FAE71" w14:textId="77777777" w:rsidR="00B5618B" w:rsidRPr="00B5618B" w:rsidRDefault="00B5618B" w:rsidP="00B5618B">
      <w:r w:rsidRPr="00B5618B">
        <w:rPr>
          <w:b/>
          <w:bCs/>
        </w:rPr>
        <w:t>Bill Number:</w:t>
      </w:r>
      <w:r w:rsidRPr="00B5618B">
        <w:t xml:space="preserve"> HB245</w:t>
      </w:r>
      <w:r w:rsidRPr="00B5618B">
        <w:br/>
      </w:r>
      <w:r w:rsidRPr="00B5618B">
        <w:rPr>
          <w:b/>
          <w:bCs/>
        </w:rPr>
        <w:t>Bill Name:</w:t>
      </w:r>
      <w:r w:rsidRPr="00B5618B">
        <w:t xml:space="preserve"> Rural Hospital Investment Program amended, to require the Department of Revenue to oversee the operations</w:t>
      </w:r>
      <w:r w:rsidRPr="00B5618B">
        <w:br/>
      </w:r>
      <w:r w:rsidRPr="00B5618B">
        <w:rPr>
          <w:b/>
          <w:bCs/>
        </w:rPr>
        <w:t>Author(s):</w:t>
      </w:r>
      <w:r w:rsidRPr="00B5618B">
        <w:t xml:space="preserve"> Rep. Terri Collins (Republican)</w:t>
      </w:r>
      <w:r w:rsidRPr="00B5618B">
        <w:br/>
      </w:r>
      <w:r w:rsidRPr="00B5618B">
        <w:rPr>
          <w:b/>
          <w:bCs/>
        </w:rPr>
        <w:t>Current Status:</w:t>
      </w:r>
      <w:r w:rsidRPr="00B5618B">
        <w:t xml:space="preserve"> Passed; enacted by the Legislature and enrolled for delivery to the Governor</w:t>
      </w:r>
    </w:p>
    <w:p w14:paraId="12F3E6B1" w14:textId="77777777" w:rsidR="00B5618B" w:rsidRPr="00B5618B" w:rsidRDefault="00B5618B" w:rsidP="00B5618B">
      <w:r w:rsidRPr="00B5618B">
        <w:rPr>
          <w:b/>
          <w:bCs/>
        </w:rPr>
        <w:t>Narrative Description:</w:t>
      </w:r>
      <w:r w:rsidRPr="00B5618B">
        <w:br/>
        <w:t>HB245 amends the existing Rural Hospital Investment Program by placing oversight of its operations under the Alabama Department of Revenue. The measure received unanimous support in both chambers, passing the House and Senate without opposition before enrollment. Proponents contend that Department of Revenue oversight will strengthen financial and administrative accountability in funding rural hospital projects. With enactment, the updated oversight provisions will help streamline investment and support for rural health facilities across the state.</w:t>
      </w:r>
    </w:p>
    <w:p w14:paraId="31E5CC46" w14:textId="77777777" w:rsidR="00B5618B" w:rsidRPr="00B5618B" w:rsidRDefault="00B5618B" w:rsidP="00B5618B">
      <w:r w:rsidRPr="00B5618B">
        <w:pict w14:anchorId="14F3460F">
          <v:rect id="_x0000_i1104" style="width:468pt;height:.5pt" o:hralign="center" o:hrstd="t" o:hr="t" fillcolor="gray" stroked="f"/>
        </w:pict>
      </w:r>
    </w:p>
    <w:p w14:paraId="57DA6734" w14:textId="77777777" w:rsidR="00B5618B" w:rsidRPr="00B5618B" w:rsidRDefault="00B5618B" w:rsidP="00B5618B">
      <w:pPr>
        <w:rPr>
          <w:b/>
          <w:bCs/>
        </w:rPr>
      </w:pPr>
      <w:r w:rsidRPr="00B5618B">
        <w:rPr>
          <w:b/>
          <w:bCs/>
        </w:rPr>
        <w:t>SB80 – Hospital Emergency Department Physician Requirement</w:t>
      </w:r>
    </w:p>
    <w:p w14:paraId="70B6248F" w14:textId="77777777" w:rsidR="00B5618B" w:rsidRPr="00B5618B" w:rsidRDefault="00B5618B" w:rsidP="00B5618B">
      <w:r w:rsidRPr="00B5618B">
        <w:rPr>
          <w:b/>
          <w:bCs/>
        </w:rPr>
        <w:t>Bill Number:</w:t>
      </w:r>
      <w:r w:rsidRPr="00B5618B">
        <w:t xml:space="preserve"> SB80</w:t>
      </w:r>
      <w:r w:rsidRPr="00B5618B">
        <w:br/>
      </w:r>
      <w:r w:rsidRPr="00B5618B">
        <w:rPr>
          <w:b/>
          <w:bCs/>
        </w:rPr>
        <w:t>Bill Name:</w:t>
      </w:r>
      <w:r w:rsidRPr="00B5618B">
        <w:t xml:space="preserve"> Hospitals, additional licensing requirements provided, emergency department physician on site at all times required</w:t>
      </w:r>
      <w:r w:rsidRPr="00B5618B">
        <w:br/>
      </w:r>
      <w:r w:rsidRPr="00B5618B">
        <w:rPr>
          <w:b/>
          <w:bCs/>
        </w:rPr>
        <w:t>Author(s):</w:t>
      </w:r>
      <w:r w:rsidRPr="00B5618B">
        <w:t xml:space="preserve"> Sen. Larry Stutts and others</w:t>
      </w:r>
      <w:r w:rsidRPr="00B5618B">
        <w:br/>
      </w:r>
      <w:r w:rsidRPr="00B5618B">
        <w:rPr>
          <w:b/>
          <w:bCs/>
        </w:rPr>
        <w:t>Current Status:</w:t>
      </w:r>
      <w:r w:rsidRPr="00B5618B">
        <w:t xml:space="preserve"> 25% Introduced; referred to Senate Healthcare Committee</w:t>
      </w:r>
    </w:p>
    <w:p w14:paraId="16A566A8" w14:textId="77777777" w:rsidR="00B5618B" w:rsidRPr="00B5618B" w:rsidRDefault="00B5618B" w:rsidP="00B5618B">
      <w:r w:rsidRPr="00B5618B">
        <w:rPr>
          <w:b/>
          <w:bCs/>
        </w:rPr>
        <w:t>Narrative Description:</w:t>
      </w:r>
      <w:r w:rsidRPr="00B5618B">
        <w:br/>
        <w:t>This bill would amend current hospital licensing law to require that every hospital emergency department have at least one physician physically present and responsible for the department at all times it is open. Proponents argue this increases patient safety and restores confidence in emergency care, particularly outside urban centers. Critics warn it could strain rural hospitals that rely on on-call systems and already face staffing challenges. If enacted, the requirement would take effect on October 1, 2026.</w:t>
      </w:r>
    </w:p>
    <w:p w14:paraId="625FF34D" w14:textId="77777777" w:rsidR="00B5618B" w:rsidRPr="00B5618B" w:rsidRDefault="00B5618B" w:rsidP="00B5618B">
      <w:r w:rsidRPr="00B5618B">
        <w:pict w14:anchorId="53D36186">
          <v:rect id="_x0000_i1105" style="width:468pt;height:.5pt" o:hralign="center" o:hrstd="t" o:hr="t" fillcolor="gray" stroked="f"/>
        </w:pict>
      </w:r>
    </w:p>
    <w:p w14:paraId="1605BAA0" w14:textId="77777777" w:rsidR="00B5618B" w:rsidRPr="00B5618B" w:rsidRDefault="00B5618B" w:rsidP="00B5618B">
      <w:pPr>
        <w:rPr>
          <w:b/>
          <w:bCs/>
        </w:rPr>
      </w:pPr>
      <w:r w:rsidRPr="00B5618B">
        <w:rPr>
          <w:b/>
          <w:bCs/>
        </w:rPr>
        <w:lastRenderedPageBreak/>
        <w:t>SB82 – Certificate of Need Modification</w:t>
      </w:r>
    </w:p>
    <w:p w14:paraId="74D543F2" w14:textId="77777777" w:rsidR="00B5618B" w:rsidRPr="00B5618B" w:rsidRDefault="00B5618B" w:rsidP="00B5618B">
      <w:r w:rsidRPr="00B5618B">
        <w:rPr>
          <w:b/>
          <w:bCs/>
        </w:rPr>
        <w:t>Bill Number:</w:t>
      </w:r>
      <w:r w:rsidRPr="00B5618B">
        <w:t xml:space="preserve"> SB82</w:t>
      </w:r>
      <w:r w:rsidRPr="00B5618B">
        <w:br/>
      </w:r>
      <w:r w:rsidRPr="00B5618B">
        <w:rPr>
          <w:b/>
          <w:bCs/>
        </w:rPr>
        <w:t>Bill Name:</w:t>
      </w:r>
      <w:r w:rsidRPr="00B5618B">
        <w:t xml:space="preserve"> Certificate of Need Program revisions for rural health care facilities</w:t>
      </w:r>
      <w:r w:rsidRPr="00B5618B">
        <w:br/>
      </w:r>
      <w:r w:rsidRPr="00B5618B">
        <w:rPr>
          <w:b/>
          <w:bCs/>
        </w:rPr>
        <w:t>Author(s):</w:t>
      </w:r>
      <w:r w:rsidRPr="00B5618B">
        <w:t xml:space="preserve"> Sen. Larry Stutts and Sen. Arthur Orr</w:t>
      </w:r>
      <w:r w:rsidRPr="00B5618B">
        <w:br/>
      </w:r>
      <w:r w:rsidRPr="00B5618B">
        <w:rPr>
          <w:b/>
          <w:bCs/>
        </w:rPr>
        <w:t>Current Status:</w:t>
      </w:r>
      <w:r w:rsidRPr="00B5618B">
        <w:t xml:space="preserve"> 25% Introduced; referred to Senate Healthcare Committee</w:t>
      </w:r>
    </w:p>
    <w:p w14:paraId="349C811E" w14:textId="77777777" w:rsidR="00B5618B" w:rsidRPr="00B5618B" w:rsidRDefault="00B5618B" w:rsidP="00B5618B">
      <w:r w:rsidRPr="00B5618B">
        <w:rPr>
          <w:b/>
          <w:bCs/>
        </w:rPr>
        <w:t>Narrative Description:</w:t>
      </w:r>
      <w:r w:rsidRPr="00B5618B">
        <w:br/>
        <w:t>This bill would eliminate the certificate of need requirement for proposed new or expanded medical facilities and services in designated rural areas of Alabama. It retains reporting obligations to the Alabama State Health Planning and Development Agency while updating technical code language. Supporters say it will encourage investment in rural health care infrastructure, while opponents may worry about reduced oversight and long-term planning impacts. The bill is currently awaiting committee action.</w:t>
      </w:r>
    </w:p>
    <w:p w14:paraId="73122C72" w14:textId="77777777" w:rsidR="00B5618B" w:rsidRPr="00B5618B" w:rsidRDefault="00B5618B" w:rsidP="00B5618B">
      <w:r w:rsidRPr="00B5618B">
        <w:pict w14:anchorId="6F5134BB">
          <v:rect id="_x0000_i1106" style="width:468pt;height:.5pt" o:hralign="center" o:hrstd="t" o:hr="t" fillcolor="gray" stroked="f"/>
        </w:pict>
      </w:r>
    </w:p>
    <w:p w14:paraId="1B3FF55F" w14:textId="77777777" w:rsidR="00B5618B" w:rsidRPr="00B5618B" w:rsidRDefault="00B5618B" w:rsidP="00B5618B">
      <w:pPr>
        <w:rPr>
          <w:b/>
          <w:bCs/>
        </w:rPr>
      </w:pPr>
      <w:r w:rsidRPr="00B5618B">
        <w:rPr>
          <w:b/>
          <w:bCs/>
        </w:rPr>
        <w:t>SB97 – Alabama Health Command Establishment</w:t>
      </w:r>
    </w:p>
    <w:p w14:paraId="7FB4FCF9" w14:textId="77777777" w:rsidR="00B5618B" w:rsidRPr="00B5618B" w:rsidRDefault="00B5618B" w:rsidP="00B5618B">
      <w:r w:rsidRPr="00B5618B">
        <w:rPr>
          <w:b/>
          <w:bCs/>
        </w:rPr>
        <w:t>Bill Number:</w:t>
      </w:r>
      <w:r w:rsidRPr="00B5618B">
        <w:t xml:space="preserve"> SB97</w:t>
      </w:r>
      <w:r w:rsidRPr="00B5618B">
        <w:br/>
      </w:r>
      <w:r w:rsidRPr="00B5618B">
        <w:rPr>
          <w:b/>
          <w:bCs/>
        </w:rPr>
        <w:t>Bill Name:</w:t>
      </w:r>
      <w:r w:rsidRPr="00B5618B">
        <w:t xml:space="preserve"> Alabama Health Command; AI-assisted rural health platform</w:t>
      </w:r>
      <w:r w:rsidRPr="00B5618B">
        <w:br/>
      </w:r>
      <w:r w:rsidRPr="00B5618B">
        <w:rPr>
          <w:b/>
          <w:bCs/>
        </w:rPr>
        <w:t>Author(s):</w:t>
      </w:r>
      <w:r w:rsidRPr="00B5618B">
        <w:t xml:space="preserve"> Sen. Gerald Allen</w:t>
      </w:r>
      <w:r w:rsidRPr="00B5618B">
        <w:br/>
      </w:r>
      <w:r w:rsidRPr="00B5618B">
        <w:rPr>
          <w:b/>
          <w:bCs/>
        </w:rPr>
        <w:t>Current Status:</w:t>
      </w:r>
      <w:r w:rsidRPr="00B5618B">
        <w:t xml:space="preserve"> 25% Introduced; pending in Senate Healthcare Committee</w:t>
      </w:r>
    </w:p>
    <w:p w14:paraId="5D59D6E3" w14:textId="77777777" w:rsidR="00B5618B" w:rsidRPr="00B5618B" w:rsidRDefault="00B5618B" w:rsidP="00B5618B">
      <w:r w:rsidRPr="00B5618B">
        <w:rPr>
          <w:b/>
          <w:bCs/>
        </w:rPr>
        <w:t>Narrative Description:</w:t>
      </w:r>
      <w:r w:rsidRPr="00B5618B">
        <w:br/>
        <w:t>This bill proposes to establish the Alabama Health Command, a state entity designed to oversee deployment of an artificial intelligence assisted health platform to support health care delivery in rural communities. If enacted, it could expand the use of technology to improve rural access to medical guidance and care coordination. Advocates emphasize innovation and efficiency gains in rural health systems, while others raise concerns about implementation costs and data privacy. The bill remains early in the legislative process.</w:t>
      </w:r>
    </w:p>
    <w:p w14:paraId="5A95BB2C" w14:textId="77777777" w:rsidR="00B5618B" w:rsidRPr="00B5618B" w:rsidRDefault="00B5618B" w:rsidP="00B5618B">
      <w:r w:rsidRPr="00B5618B">
        <w:pict w14:anchorId="1960EF15">
          <v:rect id="_x0000_i1107" style="width:468pt;height:.5pt" o:hralign="center" o:hrstd="t" o:hr="t" fillcolor="gray" stroked="f"/>
        </w:pict>
      </w:r>
    </w:p>
    <w:p w14:paraId="3D3A78BA" w14:textId="77777777" w:rsidR="00B5618B" w:rsidRPr="00B5618B" w:rsidRDefault="00B5618B" w:rsidP="00B5618B">
      <w:pPr>
        <w:rPr>
          <w:b/>
          <w:bCs/>
        </w:rPr>
      </w:pPr>
      <w:r w:rsidRPr="00B5618B">
        <w:rPr>
          <w:b/>
          <w:bCs/>
        </w:rPr>
        <w:t>HB31 – Public Assistance SNAP Purchase Waiver</w:t>
      </w:r>
    </w:p>
    <w:p w14:paraId="07364713" w14:textId="77777777" w:rsidR="00B5618B" w:rsidRPr="00B5618B" w:rsidRDefault="00B5618B" w:rsidP="00B5618B">
      <w:r w:rsidRPr="00B5618B">
        <w:rPr>
          <w:b/>
          <w:bCs/>
        </w:rPr>
        <w:t>Bill Number:</w:t>
      </w:r>
      <w:r w:rsidRPr="00B5618B">
        <w:t xml:space="preserve"> HB31</w:t>
      </w:r>
      <w:r w:rsidRPr="00B5618B">
        <w:br/>
      </w:r>
      <w:r w:rsidRPr="00B5618B">
        <w:rPr>
          <w:b/>
          <w:bCs/>
        </w:rPr>
        <w:t>Bill Name:</w:t>
      </w:r>
      <w:r w:rsidRPr="00B5618B">
        <w:t xml:space="preserve"> Public assistance; Department of Human Resources required to request waiver to prohibit purchase of certain foods with SNAP benefits</w:t>
      </w:r>
      <w:r w:rsidRPr="00B5618B">
        <w:br/>
      </w:r>
      <w:r w:rsidRPr="00B5618B">
        <w:rPr>
          <w:b/>
          <w:bCs/>
        </w:rPr>
        <w:t>Author(s):</w:t>
      </w:r>
      <w:r w:rsidRPr="00B5618B">
        <w:t xml:space="preserve"> Rep. Reed Ingram (Republican)</w:t>
      </w:r>
      <w:r w:rsidRPr="00B5618B">
        <w:br/>
      </w:r>
      <w:r w:rsidRPr="00B5618B">
        <w:rPr>
          <w:b/>
          <w:bCs/>
        </w:rPr>
        <w:t xml:space="preserve">Current Status: </w:t>
      </w:r>
      <w:r w:rsidRPr="00B5618B">
        <w:t>25% Introduced and pending in House Health Committee</w:t>
      </w:r>
    </w:p>
    <w:p w14:paraId="48514CAA" w14:textId="77777777" w:rsidR="00B5618B" w:rsidRPr="00B5618B" w:rsidRDefault="00B5618B" w:rsidP="00B5618B">
      <w:r w:rsidRPr="00B5618B">
        <w:rPr>
          <w:b/>
          <w:bCs/>
        </w:rPr>
        <w:lastRenderedPageBreak/>
        <w:t>Narrative Description:</w:t>
      </w:r>
      <w:r w:rsidRPr="00B5618B">
        <w:br/>
        <w:t>This bill would require the Alabama Department of Human Resources to request a federal waiver to prohibit the use of SNAP benefits for purchasing soda, energy drinks, candy, and certain processed desserts. The legislation aims to promote healthier food choices by restricting benefit use to more nutritious items if federal approval is granted. It establishes clear definitions for excluded products to guide implementation and enforcement. If enacted, the restrictions would take effect following federal approval and state compliance procedures.</w:t>
      </w:r>
    </w:p>
    <w:p w14:paraId="71F6E867" w14:textId="77777777" w:rsidR="00B5618B" w:rsidRPr="00B5618B" w:rsidRDefault="00B5618B" w:rsidP="00B5618B">
      <w:r w:rsidRPr="00B5618B">
        <w:pict w14:anchorId="36C0C9ED">
          <v:rect id="_x0000_i1108" style="width:468pt;height:.5pt" o:hralign="center" o:hrstd="t" o:hr="t" fillcolor="gray" stroked="f"/>
        </w:pict>
      </w:r>
    </w:p>
    <w:p w14:paraId="283E9EAC" w14:textId="77777777" w:rsidR="00B5618B" w:rsidRPr="00B5618B" w:rsidRDefault="00B5618B" w:rsidP="00B5618B">
      <w:pPr>
        <w:rPr>
          <w:b/>
          <w:bCs/>
        </w:rPr>
      </w:pPr>
      <w:r w:rsidRPr="00B5618B">
        <w:rPr>
          <w:b/>
          <w:bCs/>
        </w:rPr>
        <w:t>SB81 – Dental Insurance Medical Loss Ratio</w:t>
      </w:r>
    </w:p>
    <w:p w14:paraId="0559EBA7" w14:textId="4C0B985B" w:rsidR="00B5618B" w:rsidRPr="00B5618B" w:rsidRDefault="00B5618B" w:rsidP="00B5618B">
      <w:r w:rsidRPr="00B5618B">
        <w:rPr>
          <w:b/>
          <w:bCs/>
        </w:rPr>
        <w:t>Bill Number:</w:t>
      </w:r>
      <w:r w:rsidRPr="00B5618B">
        <w:t xml:space="preserve"> SB81</w:t>
      </w:r>
      <w:r w:rsidRPr="00B5618B">
        <w:br/>
      </w:r>
      <w:r w:rsidRPr="00B5618B">
        <w:rPr>
          <w:b/>
          <w:bCs/>
        </w:rPr>
        <w:t>Bill Name:</w:t>
      </w:r>
      <w:r w:rsidRPr="00B5618B">
        <w:t xml:space="preserve"> Dental insurance; set medical loss ratio for insurers</w:t>
      </w:r>
      <w:r w:rsidRPr="00B5618B">
        <w:br/>
      </w:r>
      <w:r w:rsidRPr="00B5618B">
        <w:rPr>
          <w:b/>
          <w:bCs/>
        </w:rPr>
        <w:t>Author(s):</w:t>
      </w:r>
      <w:r w:rsidRPr="00B5618B">
        <w:t xml:space="preserve"> Sen. Larry Stutts and Sen. Tom Butler</w:t>
      </w:r>
      <w:r w:rsidRPr="00B5618B">
        <w:br/>
      </w:r>
      <w:r w:rsidRPr="00B5618B">
        <w:rPr>
          <w:b/>
          <w:bCs/>
        </w:rPr>
        <w:t>Current Status:</w:t>
      </w:r>
      <w:r w:rsidRPr="00B5618B">
        <w:t xml:space="preserve"> 25% intro</w:t>
      </w:r>
      <w:r w:rsidR="00BA6ECD">
        <w:t xml:space="preserve">, </w:t>
      </w:r>
      <w:r w:rsidR="001F755F">
        <w:t xml:space="preserve">Currently Indefinitely Postposed </w:t>
      </w:r>
    </w:p>
    <w:p w14:paraId="65B21DDD" w14:textId="77777777" w:rsidR="00B5618B" w:rsidRPr="00B5618B" w:rsidRDefault="00B5618B" w:rsidP="00B5618B">
      <w:r w:rsidRPr="00B5618B">
        <w:rPr>
          <w:b/>
          <w:bCs/>
        </w:rPr>
        <w:t>Narrative Description:</w:t>
      </w:r>
      <w:r w:rsidRPr="00B5618B">
        <w:br/>
        <w:t xml:space="preserve">SB81 would establish minimum medical loss ratio requirements for </w:t>
      </w:r>
      <w:proofErr w:type="spellStart"/>
      <w:r w:rsidRPr="00B5618B">
        <w:t>stand alone</w:t>
      </w:r>
      <w:proofErr w:type="spellEnd"/>
      <w:r w:rsidRPr="00B5618B">
        <w:t xml:space="preserve"> dental plans in Alabama. The bill requires insurers to spend a defined percentage of premium revenue on patient care rather than administrative costs or profit. It sets thresholds of 75 percent for individual plans and 83 percent for group plans, along with reporting requirements to the Commissioner of Insurance. Insurers that fail to meet these thresholds must issue rebates to policyholders, ensuring greater value for consumers.</w:t>
      </w:r>
    </w:p>
    <w:p w14:paraId="7D3089F6" w14:textId="77777777" w:rsidR="00B5618B" w:rsidRPr="00B5618B" w:rsidRDefault="00B5618B" w:rsidP="00B5618B">
      <w:r w:rsidRPr="00B5618B">
        <w:pict w14:anchorId="1D0F6603">
          <v:rect id="_x0000_i1109" style="width:468pt;height:.5pt" o:hralign="center" o:hrstd="t" o:hr="t" fillcolor="gray" stroked="f"/>
        </w:pict>
      </w:r>
    </w:p>
    <w:p w14:paraId="4A29AB09" w14:textId="77777777" w:rsidR="00B5618B" w:rsidRPr="00B5618B" w:rsidRDefault="00B5618B" w:rsidP="00B5618B">
      <w:pPr>
        <w:rPr>
          <w:b/>
          <w:bCs/>
        </w:rPr>
      </w:pPr>
      <w:r w:rsidRPr="00B5618B">
        <w:rPr>
          <w:b/>
          <w:bCs/>
        </w:rPr>
        <w:t>HB212 – Dental Insurance Medical Loss Ratio</w:t>
      </w:r>
    </w:p>
    <w:p w14:paraId="3B935E19" w14:textId="77777777" w:rsidR="00B5618B" w:rsidRPr="00B5618B" w:rsidRDefault="00B5618B" w:rsidP="00B5618B">
      <w:r w:rsidRPr="00B5618B">
        <w:rPr>
          <w:b/>
          <w:bCs/>
        </w:rPr>
        <w:t>Bill Number:</w:t>
      </w:r>
      <w:r w:rsidRPr="00B5618B">
        <w:t xml:space="preserve"> HB212</w:t>
      </w:r>
      <w:r w:rsidRPr="00B5618B">
        <w:br/>
      </w:r>
      <w:r w:rsidRPr="00B5618B">
        <w:rPr>
          <w:b/>
          <w:bCs/>
        </w:rPr>
        <w:t>Bill Name:</w:t>
      </w:r>
      <w:r w:rsidRPr="00B5618B">
        <w:t xml:space="preserve"> Dental Insurance; set medical loss ratio for insurers</w:t>
      </w:r>
      <w:r w:rsidRPr="00B5618B">
        <w:br/>
      </w:r>
      <w:r w:rsidRPr="00B5618B">
        <w:rPr>
          <w:b/>
          <w:bCs/>
        </w:rPr>
        <w:t>Author(s):</w:t>
      </w:r>
      <w:r w:rsidRPr="00B5618B">
        <w:t xml:space="preserve"> Rep. Phillip Rigsby</w:t>
      </w:r>
      <w:r w:rsidRPr="00B5618B">
        <w:br/>
      </w:r>
      <w:r w:rsidRPr="00B5618B">
        <w:rPr>
          <w:b/>
          <w:bCs/>
        </w:rPr>
        <w:t>Current Status:</w:t>
      </w:r>
      <w:r w:rsidRPr="00B5618B">
        <w:t xml:space="preserve"> 25% Introduced and referred to the House Insurance Committee</w:t>
      </w:r>
    </w:p>
    <w:p w14:paraId="1F8DB927" w14:textId="77777777" w:rsidR="00B5618B" w:rsidRPr="00B5618B" w:rsidRDefault="00B5618B" w:rsidP="00B5618B">
      <w:r w:rsidRPr="00B5618B">
        <w:rPr>
          <w:b/>
          <w:bCs/>
        </w:rPr>
        <w:t>Narrative Description:</w:t>
      </w:r>
      <w:r w:rsidRPr="00B5618B">
        <w:br/>
        <w:t xml:space="preserve">House Bill 212 establishes medical loss ratio requirements for dental insurance plans in Alabama. The legislation would require insurers offering </w:t>
      </w:r>
      <w:proofErr w:type="spellStart"/>
      <w:r w:rsidRPr="00B5618B">
        <w:t>stand alone</w:t>
      </w:r>
      <w:proofErr w:type="spellEnd"/>
      <w:r w:rsidRPr="00B5618B">
        <w:t xml:space="preserve"> dental plans to spend a specified portion of premium revenue on direct patient care. It includes reporting requirements to the Alabama Department of Insurance and mandates refunds if spending thresholds are not met. The bill is intended to increase transparency and ensure that more premium dollars are directed toward patient services.</w:t>
      </w:r>
    </w:p>
    <w:p w14:paraId="1B04DF5E" w14:textId="77777777" w:rsidR="00B5618B" w:rsidRPr="00B5618B" w:rsidRDefault="00B5618B" w:rsidP="00B5618B">
      <w:r w:rsidRPr="00B5618B">
        <w:lastRenderedPageBreak/>
        <w:pict w14:anchorId="72C93D8E">
          <v:rect id="_x0000_i1110" style="width:468pt;height:.5pt" o:hralign="center" o:hrstd="t" o:hr="t" fillcolor="gray" stroked="f"/>
        </w:pict>
      </w:r>
    </w:p>
    <w:p w14:paraId="24F9D697" w14:textId="77777777" w:rsidR="00B5618B" w:rsidRPr="00B5618B" w:rsidRDefault="00B5618B" w:rsidP="00B5618B">
      <w:pPr>
        <w:rPr>
          <w:b/>
          <w:bCs/>
        </w:rPr>
      </w:pPr>
      <w:r w:rsidRPr="00B5618B">
        <w:rPr>
          <w:b/>
          <w:bCs/>
        </w:rPr>
        <w:t>SB350 – Rural Health Collaboration and Antitrust Immunity</w:t>
      </w:r>
    </w:p>
    <w:p w14:paraId="1FAA3699" w14:textId="76A39820" w:rsidR="00B5618B" w:rsidRPr="00B5618B" w:rsidRDefault="00B5618B" w:rsidP="00B5618B">
      <w:r w:rsidRPr="00B5618B">
        <w:rPr>
          <w:b/>
          <w:bCs/>
        </w:rPr>
        <w:t>Bill Number:</w:t>
      </w:r>
      <w:r w:rsidRPr="00B5618B">
        <w:t xml:space="preserve"> SB350</w:t>
      </w:r>
      <w:r w:rsidRPr="00B5618B">
        <w:br/>
      </w:r>
      <w:r w:rsidRPr="00B5618B">
        <w:rPr>
          <w:b/>
          <w:bCs/>
        </w:rPr>
        <w:t>Bill Name:</w:t>
      </w:r>
      <w:r w:rsidRPr="00B5618B">
        <w:t xml:space="preserve"> State Health Planning and Development Agency; Rural Health Collaboration and Antitrust Immunity</w:t>
      </w:r>
      <w:r w:rsidRPr="00B5618B">
        <w:br/>
      </w:r>
      <w:r w:rsidRPr="00B5618B">
        <w:rPr>
          <w:b/>
          <w:bCs/>
        </w:rPr>
        <w:t>Author(s):</w:t>
      </w:r>
      <w:r w:rsidRPr="00B5618B">
        <w:t xml:space="preserve"> Sen. Donnie Chesteen</w:t>
      </w:r>
      <w:r w:rsidRPr="00B5618B">
        <w:br/>
      </w:r>
      <w:r w:rsidRPr="00B5618B">
        <w:rPr>
          <w:b/>
          <w:bCs/>
        </w:rPr>
        <w:t>Current Status:</w:t>
      </w:r>
      <w:r w:rsidRPr="00B5618B">
        <w:t xml:space="preserve"> 25% intro</w:t>
      </w:r>
      <w:r w:rsidR="00947EC9">
        <w:t xml:space="preserve">, Currently Indefinitely Postponed </w:t>
      </w:r>
    </w:p>
    <w:p w14:paraId="5FFD59F5" w14:textId="77777777" w:rsidR="00B5618B" w:rsidRPr="00B5618B" w:rsidRDefault="00B5618B" w:rsidP="00B5618B">
      <w:r w:rsidRPr="00B5618B">
        <w:rPr>
          <w:b/>
          <w:bCs/>
        </w:rPr>
        <w:t>Narrative Description:</w:t>
      </w:r>
      <w:r w:rsidRPr="00B5618B">
        <w:br/>
        <w:t>Senate Bill 350 seeks to improve access to healthcare in rural areas by allowing greater collaboration among healthcare providers. The bill establishes a framework for certification and oversight through the State Health Planning and Development Agency. It also provides limited antitrust immunity to encourage coordinated service delivery without legal risk. The legislation reflects a targeted effort to address healthcare disparities in underserved communities.</w:t>
      </w:r>
    </w:p>
    <w:p w14:paraId="1570E5B2" w14:textId="77777777" w:rsidR="00B5618B" w:rsidRPr="00B5618B" w:rsidRDefault="00B5618B" w:rsidP="00B5618B">
      <w:r w:rsidRPr="00B5618B">
        <w:pict w14:anchorId="2D4B60D4">
          <v:rect id="_x0000_i1111" style="width:468pt;height:.5pt" o:hralign="center" o:hrstd="t" o:hr="t" fillcolor="gray" stroked="f"/>
        </w:pict>
      </w:r>
    </w:p>
    <w:p w14:paraId="2728A167" w14:textId="77777777" w:rsidR="00B5618B" w:rsidRPr="00B5618B" w:rsidRDefault="00B5618B" w:rsidP="00B5618B">
      <w:pPr>
        <w:rPr>
          <w:b/>
          <w:bCs/>
        </w:rPr>
      </w:pPr>
      <w:r w:rsidRPr="00B5618B">
        <w:rPr>
          <w:b/>
          <w:bCs/>
        </w:rPr>
        <w:t>HB591 – Rural Health Transformation Program Appropriation</w:t>
      </w:r>
    </w:p>
    <w:p w14:paraId="5CC4A7AF" w14:textId="234A7C48" w:rsidR="00B5618B" w:rsidRPr="00B5618B" w:rsidRDefault="00B5618B" w:rsidP="00B5618B">
      <w:r w:rsidRPr="00B5618B">
        <w:rPr>
          <w:b/>
          <w:bCs/>
        </w:rPr>
        <w:t>Bill Number:</w:t>
      </w:r>
      <w:r w:rsidRPr="00B5618B">
        <w:t xml:space="preserve"> HB591</w:t>
      </w:r>
      <w:r w:rsidRPr="00B5618B">
        <w:br/>
      </w:r>
      <w:r w:rsidRPr="00B5618B">
        <w:rPr>
          <w:b/>
          <w:bCs/>
        </w:rPr>
        <w:t>Bill Name:</w:t>
      </w:r>
      <w:r w:rsidRPr="00B5618B">
        <w:t xml:space="preserve"> Rural Health Transformation Program Supplemental Appropriations for Fiscal Year Ending September 30, 2026</w:t>
      </w:r>
      <w:r w:rsidRPr="00B5618B">
        <w:br/>
      </w:r>
      <w:r w:rsidRPr="00B5618B">
        <w:rPr>
          <w:b/>
          <w:bCs/>
        </w:rPr>
        <w:t>Author(s):</w:t>
      </w:r>
      <w:r w:rsidRPr="00B5618B">
        <w:t xml:space="preserve"> Rep. Rex Reynolds</w:t>
      </w:r>
      <w:r w:rsidRPr="00B5618B">
        <w:br/>
      </w:r>
      <w:r w:rsidRPr="00B5618B">
        <w:rPr>
          <w:b/>
          <w:bCs/>
        </w:rPr>
        <w:t>Current Status:</w:t>
      </w:r>
      <w:r w:rsidRPr="00B5618B">
        <w:t xml:space="preserve"> </w:t>
      </w:r>
      <w:r w:rsidR="00441263">
        <w:t xml:space="preserve">Pass, enacted </w:t>
      </w:r>
    </w:p>
    <w:p w14:paraId="7F61D869" w14:textId="77777777" w:rsidR="00B5618B" w:rsidRPr="00B5618B" w:rsidRDefault="00B5618B" w:rsidP="00B5618B">
      <w:r w:rsidRPr="00B5618B">
        <w:rPr>
          <w:b/>
          <w:bCs/>
        </w:rPr>
        <w:t>Narrative Description:</w:t>
      </w:r>
      <w:r w:rsidRPr="00B5618B">
        <w:br/>
        <w:t>House Bill 591 proposes a supplemental appropriation to support Alabama’s Rural Health Transformation Program for fiscal year 2026. The bill aims to strengthen healthcare delivery systems in rural and underserved areas through targeted funding. It addresses ongoing challenges such as hospital sustainability, workforce shortages, and access to care. The measure reflects a broader policy focus on improving health outcomes through strategic state investment.</w:t>
      </w:r>
    </w:p>
    <w:p w14:paraId="67B82D4D" w14:textId="77777777" w:rsidR="00B5618B" w:rsidRPr="00B5618B" w:rsidRDefault="00B5618B" w:rsidP="00B5618B">
      <w:r w:rsidRPr="00B5618B">
        <w:pict w14:anchorId="3FCE82C0">
          <v:rect id="_x0000_i1112" style="width:468pt;height:.5pt" o:hralign="center" o:hrstd="t" o:hr="t" fillcolor="gray" stroked="f"/>
        </w:pict>
      </w:r>
    </w:p>
    <w:p w14:paraId="1FAED83D" w14:textId="77777777" w:rsidR="00B5618B" w:rsidRPr="00B5618B" w:rsidRDefault="00B5618B" w:rsidP="00B5618B">
      <w:pPr>
        <w:rPr>
          <w:b/>
          <w:bCs/>
        </w:rPr>
      </w:pPr>
      <w:r w:rsidRPr="00B5618B">
        <w:rPr>
          <w:b/>
          <w:bCs/>
        </w:rPr>
        <w:t>II. Local Government and Civil Policy</w:t>
      </w:r>
    </w:p>
    <w:p w14:paraId="11AA59E7" w14:textId="77777777" w:rsidR="00B5618B" w:rsidRPr="00B5618B" w:rsidRDefault="00B5618B" w:rsidP="00B5618B">
      <w:pPr>
        <w:rPr>
          <w:b/>
          <w:bCs/>
        </w:rPr>
      </w:pPr>
      <w:r w:rsidRPr="00B5618B">
        <w:rPr>
          <w:b/>
          <w:bCs/>
        </w:rPr>
        <w:t>HB280 – Public Nuisance and Higher Education Intervention</w:t>
      </w:r>
    </w:p>
    <w:p w14:paraId="4F47C02B" w14:textId="77777777" w:rsidR="00B5618B" w:rsidRPr="00B5618B" w:rsidRDefault="00B5618B" w:rsidP="00B5618B">
      <w:r w:rsidRPr="00B5618B">
        <w:rPr>
          <w:b/>
          <w:bCs/>
        </w:rPr>
        <w:t>Bill Number:</w:t>
      </w:r>
      <w:r w:rsidRPr="00B5618B">
        <w:t xml:space="preserve"> HB280</w:t>
      </w:r>
      <w:r w:rsidRPr="00B5618B">
        <w:br/>
      </w:r>
      <w:r w:rsidRPr="00B5618B">
        <w:rPr>
          <w:b/>
          <w:bCs/>
        </w:rPr>
        <w:t>Bill Name:</w:t>
      </w:r>
      <w:r w:rsidRPr="00B5618B">
        <w:t xml:space="preserve"> Public nuisance action authority and reimbursement provisions</w:t>
      </w:r>
      <w:r w:rsidRPr="00B5618B">
        <w:br/>
      </w:r>
      <w:r w:rsidRPr="00B5618B">
        <w:rPr>
          <w:b/>
          <w:bCs/>
        </w:rPr>
        <w:lastRenderedPageBreak/>
        <w:t>Author(s):</w:t>
      </w:r>
      <w:r w:rsidRPr="00B5618B">
        <w:t xml:space="preserve"> Reps. David Almond, Craig Brinyark, Kelvin Lawrence Lamb</w:t>
      </w:r>
      <w:r w:rsidRPr="00B5618B">
        <w:br/>
      </w:r>
      <w:r w:rsidRPr="00B5618B">
        <w:rPr>
          <w:b/>
          <w:bCs/>
        </w:rPr>
        <w:t>Current Status:</w:t>
      </w:r>
      <w:r w:rsidRPr="00B5618B">
        <w:t xml:space="preserve"> To House Ways and Means General Fund Committee, 25% intro </w:t>
      </w:r>
    </w:p>
    <w:p w14:paraId="0EA415E1" w14:textId="77777777" w:rsidR="00B5618B" w:rsidRPr="00B5618B" w:rsidRDefault="00B5618B" w:rsidP="00B5618B">
      <w:r w:rsidRPr="00B5618B">
        <w:rPr>
          <w:b/>
          <w:bCs/>
        </w:rPr>
        <w:t>Narrative Description:</w:t>
      </w:r>
      <w:r w:rsidRPr="00B5618B">
        <w:br/>
        <w:t>This bill expands public nuisance law to allow public institutions of higher education to file actions to abate nuisances. It also permits recovery of costs associated with enforcement actions. Supporters argue it equips universities and municipalities to better manage disruptive events. The bill has advanced in the Senate and awaits further consideration.</w:t>
      </w:r>
    </w:p>
    <w:p w14:paraId="47E80D90" w14:textId="77777777" w:rsidR="00B5618B" w:rsidRPr="00B5618B" w:rsidRDefault="00B5618B" w:rsidP="00B5618B">
      <w:r w:rsidRPr="00B5618B">
        <w:pict w14:anchorId="707AE281">
          <v:rect id="_x0000_i1113" style="width:468pt;height:.5pt" o:hralign="center" o:hrstd="t" o:hr="t" fillcolor="gray" stroked="f"/>
        </w:pict>
      </w:r>
    </w:p>
    <w:p w14:paraId="2C5D2953" w14:textId="77777777" w:rsidR="00B5618B" w:rsidRPr="00B5618B" w:rsidRDefault="00B5618B" w:rsidP="00B5618B">
      <w:pPr>
        <w:rPr>
          <w:b/>
          <w:bCs/>
        </w:rPr>
      </w:pPr>
      <w:r w:rsidRPr="00B5618B">
        <w:rPr>
          <w:b/>
          <w:bCs/>
        </w:rPr>
        <w:t>III. Social Policy</w:t>
      </w:r>
    </w:p>
    <w:p w14:paraId="0D073118" w14:textId="77777777" w:rsidR="00B5618B" w:rsidRPr="00B5618B" w:rsidRDefault="00B5618B" w:rsidP="00B5618B">
      <w:pPr>
        <w:rPr>
          <w:b/>
          <w:bCs/>
        </w:rPr>
      </w:pPr>
      <w:r w:rsidRPr="00B5618B">
        <w:rPr>
          <w:b/>
          <w:bCs/>
        </w:rPr>
        <w:t>HB115 – Rural Physicians Income Tax Credit</w:t>
      </w:r>
    </w:p>
    <w:p w14:paraId="67F31452" w14:textId="77777777" w:rsidR="00B5618B" w:rsidRPr="00B5618B" w:rsidRDefault="00B5618B" w:rsidP="00B5618B">
      <w:r w:rsidRPr="00B5618B">
        <w:rPr>
          <w:b/>
          <w:bCs/>
        </w:rPr>
        <w:t>Bill Number:</w:t>
      </w:r>
      <w:r w:rsidRPr="00B5618B">
        <w:t xml:space="preserve"> HB115</w:t>
      </w:r>
      <w:r w:rsidRPr="00B5618B">
        <w:br/>
      </w:r>
      <w:r w:rsidRPr="00B5618B">
        <w:rPr>
          <w:b/>
          <w:bCs/>
        </w:rPr>
        <w:t>Bill Name:</w:t>
      </w:r>
      <w:r w:rsidRPr="00B5618B">
        <w:t xml:space="preserve"> Physicians, rural physicians income tax credit, replace existing credit</w:t>
      </w:r>
      <w:r w:rsidRPr="00B5618B">
        <w:br/>
      </w:r>
      <w:r w:rsidRPr="00B5618B">
        <w:rPr>
          <w:b/>
          <w:bCs/>
        </w:rPr>
        <w:t>Author(s):</w:t>
      </w:r>
      <w:r w:rsidRPr="00B5618B">
        <w:t xml:space="preserve"> Rep. Ed Oliver</w:t>
      </w:r>
      <w:r w:rsidRPr="00B5618B">
        <w:br/>
      </w:r>
      <w:r w:rsidRPr="00B5618B">
        <w:rPr>
          <w:b/>
          <w:bCs/>
        </w:rPr>
        <w:t>Current Status:</w:t>
      </w:r>
      <w:r w:rsidRPr="00B5618B">
        <w:t xml:space="preserve"> 25% Introduced and pending in House Ways and Means Education Committee</w:t>
      </w:r>
    </w:p>
    <w:p w14:paraId="735F8D3D" w14:textId="77777777" w:rsidR="00B5618B" w:rsidRPr="00B5618B" w:rsidRDefault="00B5618B" w:rsidP="00B5618B">
      <w:r w:rsidRPr="00B5618B">
        <w:rPr>
          <w:b/>
          <w:bCs/>
        </w:rPr>
        <w:t>Narrative Description:</w:t>
      </w:r>
      <w:r w:rsidRPr="00B5618B">
        <w:br/>
        <w:t>HB115 would modify an existing income tax credit for physicians practicing in rural areas. The goal is to incentivize medical professionals to serve underserved communities facing provider shortages. Supporters believe tax incentives can improve recruitment and retention in rural regions. The bill remains under committee review.</w:t>
      </w:r>
    </w:p>
    <w:p w14:paraId="33BA5C3D" w14:textId="77777777" w:rsidR="00B5618B" w:rsidRPr="00B5618B" w:rsidRDefault="00B5618B" w:rsidP="00B5618B">
      <w:r w:rsidRPr="00B5618B">
        <w:pict w14:anchorId="35505823">
          <v:rect id="_x0000_i1114" style="width:468pt;height:.5pt" o:hralign="center" o:hrstd="t" o:hr="t" fillcolor="gray" stroked="f"/>
        </w:pict>
      </w:r>
    </w:p>
    <w:p w14:paraId="0F716C66" w14:textId="77777777" w:rsidR="00B5618B" w:rsidRPr="00B5618B" w:rsidRDefault="00B5618B" w:rsidP="00B5618B">
      <w:pPr>
        <w:rPr>
          <w:b/>
          <w:bCs/>
        </w:rPr>
      </w:pPr>
      <w:r w:rsidRPr="00B5618B">
        <w:rPr>
          <w:b/>
          <w:bCs/>
        </w:rPr>
        <w:t>HB172 – Food Labeling Definitions and Prohibitions</w:t>
      </w:r>
    </w:p>
    <w:p w14:paraId="0D584F89" w14:textId="77777777" w:rsidR="00B5618B" w:rsidRPr="00B5618B" w:rsidRDefault="00B5618B" w:rsidP="00B5618B">
      <w:r w:rsidRPr="00B5618B">
        <w:rPr>
          <w:b/>
          <w:bCs/>
        </w:rPr>
        <w:t>Bill Number:</w:t>
      </w:r>
      <w:r w:rsidRPr="00B5618B">
        <w:t xml:space="preserve"> HB172</w:t>
      </w:r>
      <w:r w:rsidRPr="00B5618B">
        <w:br/>
      </w:r>
      <w:r w:rsidRPr="00B5618B">
        <w:rPr>
          <w:b/>
          <w:bCs/>
        </w:rPr>
        <w:t>Bill Name:</w:t>
      </w:r>
      <w:r w:rsidRPr="00B5618B">
        <w:t xml:space="preserve"> Food labeling; ingredient definitions and labeling restrictions</w:t>
      </w:r>
      <w:r w:rsidRPr="00B5618B">
        <w:br/>
      </w:r>
      <w:r w:rsidRPr="00B5618B">
        <w:rPr>
          <w:b/>
          <w:bCs/>
        </w:rPr>
        <w:t>Author(s):</w:t>
      </w:r>
      <w:r w:rsidRPr="00B5618B">
        <w:t xml:space="preserve"> Rep. Ben Robbins</w:t>
      </w:r>
      <w:r w:rsidRPr="00B5618B">
        <w:br/>
      </w:r>
      <w:r w:rsidRPr="00B5618B">
        <w:rPr>
          <w:b/>
          <w:bCs/>
        </w:rPr>
        <w:t>Current Status:</w:t>
      </w:r>
      <w:r w:rsidRPr="00B5618B">
        <w:t xml:space="preserve"> 25% Introduced and pending in the House Health Committee</w:t>
      </w:r>
    </w:p>
    <w:p w14:paraId="0FF00361" w14:textId="77777777" w:rsidR="00B5618B" w:rsidRPr="00B5618B" w:rsidRDefault="00B5618B" w:rsidP="00B5618B">
      <w:r w:rsidRPr="00B5618B">
        <w:rPr>
          <w:b/>
          <w:bCs/>
        </w:rPr>
        <w:t>Narrative Description:</w:t>
      </w:r>
      <w:r w:rsidRPr="00B5618B">
        <w:br/>
        <w:t>This bill defines ingredient categories, such as artificial and natural ingredients in state law. It prohibits labeling products as only natural if they contain artificial components. The legislation aims to prevent misleading food labeling and improve consumer transparency. If enacted, the provisions would take effect on October 1, 2026.</w:t>
      </w:r>
    </w:p>
    <w:p w14:paraId="05BE5418" w14:textId="77777777" w:rsidR="00B5618B" w:rsidRPr="00B5618B" w:rsidRDefault="00B5618B" w:rsidP="00B5618B">
      <w:r w:rsidRPr="00B5618B">
        <w:pict w14:anchorId="6652187F">
          <v:rect id="_x0000_i1115" style="width:468pt;height:.5pt" o:hralign="center" o:hrstd="t" o:hr="t" fillcolor="gray" stroked="f"/>
        </w:pict>
      </w:r>
    </w:p>
    <w:p w14:paraId="71ACC481" w14:textId="77777777" w:rsidR="00B5618B" w:rsidRPr="00B5618B" w:rsidRDefault="00B5618B" w:rsidP="00B5618B">
      <w:pPr>
        <w:rPr>
          <w:b/>
          <w:bCs/>
        </w:rPr>
      </w:pPr>
      <w:r w:rsidRPr="00B5618B">
        <w:rPr>
          <w:b/>
          <w:bCs/>
        </w:rPr>
        <w:lastRenderedPageBreak/>
        <w:t>HB175 – Income Tax Credit for Food Bank Donations</w:t>
      </w:r>
    </w:p>
    <w:p w14:paraId="0BFB7404" w14:textId="77777777" w:rsidR="00B5618B" w:rsidRPr="00B5618B" w:rsidRDefault="00B5618B" w:rsidP="00B5618B">
      <w:r w:rsidRPr="00B5618B">
        <w:rPr>
          <w:b/>
          <w:bCs/>
        </w:rPr>
        <w:t>Bill Number:</w:t>
      </w:r>
      <w:r w:rsidRPr="00B5618B">
        <w:t xml:space="preserve"> HB175</w:t>
      </w:r>
      <w:r w:rsidRPr="00B5618B">
        <w:br/>
      </w:r>
      <w:r w:rsidRPr="00B5618B">
        <w:rPr>
          <w:b/>
          <w:bCs/>
        </w:rPr>
        <w:t>Bill Name:</w:t>
      </w:r>
      <w:r w:rsidRPr="00B5618B">
        <w:t xml:space="preserve"> Income tax; credit for donation to food banks</w:t>
      </w:r>
      <w:r w:rsidRPr="00B5618B">
        <w:br/>
      </w:r>
      <w:r w:rsidRPr="00B5618B">
        <w:rPr>
          <w:b/>
          <w:bCs/>
        </w:rPr>
        <w:t>Author(s):</w:t>
      </w:r>
      <w:r w:rsidRPr="00B5618B">
        <w:t xml:space="preserve"> Rep. Ben Robbins</w:t>
      </w:r>
      <w:r w:rsidRPr="00B5618B">
        <w:br/>
      </w:r>
      <w:r w:rsidRPr="00B5618B">
        <w:rPr>
          <w:b/>
          <w:bCs/>
        </w:rPr>
        <w:t>Current Status:</w:t>
      </w:r>
      <w:r w:rsidRPr="00B5618B">
        <w:t xml:space="preserve"> 50% Engrossed, to Senate Finance and Taxation General Fund Committee</w:t>
      </w:r>
    </w:p>
    <w:p w14:paraId="489E6756" w14:textId="77777777" w:rsidR="00B5618B" w:rsidRPr="00B5618B" w:rsidRDefault="00B5618B" w:rsidP="00B5618B">
      <w:r w:rsidRPr="00B5618B">
        <w:rPr>
          <w:b/>
          <w:bCs/>
        </w:rPr>
        <w:t>Narrative Description:</w:t>
      </w:r>
      <w:r w:rsidRPr="00B5618B">
        <w:br/>
        <w:t>This bill establishes a tax credit for donations of food to qualifying food banks. The credit is capped and structured to incentivize farmers and food businesses to donate surplus products. It also includes reporting requirements to track program use and impact. The measure aims to reduce food waste while supporting hunger relief efforts across the state.</w:t>
      </w:r>
    </w:p>
    <w:p w14:paraId="7FEF3CAF" w14:textId="77777777" w:rsidR="00B5618B" w:rsidRPr="00B5618B" w:rsidRDefault="00B5618B" w:rsidP="00B5618B">
      <w:pPr>
        <w:rPr>
          <w:b/>
          <w:bCs/>
        </w:rPr>
      </w:pPr>
      <w:r w:rsidRPr="00B5618B">
        <w:rPr>
          <w:b/>
          <w:bCs/>
        </w:rPr>
        <w:t>HEALTH CARE</w:t>
      </w:r>
    </w:p>
    <w:p w14:paraId="17F7FBBD" w14:textId="77777777" w:rsidR="00B5618B" w:rsidRPr="00B5618B" w:rsidRDefault="00B5618B" w:rsidP="00B5618B">
      <w:pPr>
        <w:rPr>
          <w:b/>
          <w:bCs/>
        </w:rPr>
      </w:pPr>
      <w:r w:rsidRPr="00B5618B">
        <w:rPr>
          <w:b/>
          <w:bCs/>
        </w:rPr>
        <w:t>HB605 – Rural Health Antitrust Immunity Act</w:t>
      </w:r>
    </w:p>
    <w:p w14:paraId="1F81465F" w14:textId="54EECA43" w:rsidR="00B5618B" w:rsidRPr="00B5618B" w:rsidRDefault="00B5618B" w:rsidP="00B5618B">
      <w:r w:rsidRPr="00B5618B">
        <w:rPr>
          <w:b/>
          <w:bCs/>
        </w:rPr>
        <w:t>Bill Author(s):</w:t>
      </w:r>
      <w:r w:rsidRPr="00B5618B">
        <w:t xml:space="preserve"> Representative Jamie Kiel </w:t>
      </w:r>
      <w:r w:rsidRPr="00B5618B">
        <w:br/>
      </w:r>
      <w:r w:rsidRPr="00B5618B">
        <w:rPr>
          <w:b/>
          <w:bCs/>
        </w:rPr>
        <w:t>Current Status:</w:t>
      </w:r>
      <w:r w:rsidRPr="00B5618B">
        <w:t xml:space="preserve"> </w:t>
      </w:r>
      <w:r w:rsidR="004D2855">
        <w:t xml:space="preserve">75% enroll, Delivered to Governor </w:t>
      </w:r>
    </w:p>
    <w:p w14:paraId="3D7573A4" w14:textId="77777777" w:rsidR="00B5618B" w:rsidRPr="00B5618B" w:rsidRDefault="00B5618B" w:rsidP="00B5618B">
      <w:r w:rsidRPr="00B5618B">
        <w:rPr>
          <w:b/>
          <w:bCs/>
        </w:rPr>
        <w:t>Narrative Description:</w:t>
      </w:r>
      <w:r w:rsidRPr="00B5618B">
        <w:br/>
        <w:t>HB605 establishes the Rural Health Antitrust Immunity Act to address persistent gaps in healthcare access across rural Alabama. The bill allows rural healthcare providers to collaborate on services, staffing, and resources under a structured state oversight system. It authorizes limited immunity from state and federal antitrust laws for approved cooperative activities that improve care delivery and outcomes. The legislation also creates a certification and supervision framework administered by the State Health Planning and Development Agency to ensure accountability and compliance.</w:t>
      </w:r>
    </w:p>
    <w:p w14:paraId="5DE23F35" w14:textId="77777777" w:rsidR="00B5618B" w:rsidRPr="00B5618B" w:rsidRDefault="00B5618B" w:rsidP="00B5618B"/>
    <w:p w14:paraId="4B9FABEB" w14:textId="77777777" w:rsidR="00B5618B" w:rsidRPr="00B5618B" w:rsidRDefault="00B5618B" w:rsidP="00B5618B"/>
    <w:p w14:paraId="47934424" w14:textId="77777777" w:rsidR="00B5618B" w:rsidRPr="00B5618B" w:rsidRDefault="00B5618B" w:rsidP="00B5618B"/>
    <w:p w14:paraId="61CAB519" w14:textId="77777777" w:rsidR="00B5618B" w:rsidRDefault="00B5618B"/>
    <w:sectPr w:rsidR="00B5618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5"/>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618B"/>
    <w:rsid w:val="001F755F"/>
    <w:rsid w:val="00441263"/>
    <w:rsid w:val="004D2855"/>
    <w:rsid w:val="00893104"/>
    <w:rsid w:val="00947EC9"/>
    <w:rsid w:val="00B5618B"/>
    <w:rsid w:val="00BA6EC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27E226"/>
  <w15:chartTrackingRefBased/>
  <w15:docId w15:val="{EF3017B0-C656-4DA3-A047-6508EC4BBC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5618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5618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5618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5618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5618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5618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5618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5618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5618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5618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5618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5618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5618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5618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5618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5618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5618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5618B"/>
    <w:rPr>
      <w:rFonts w:eastAsiaTheme="majorEastAsia" w:cstheme="majorBidi"/>
      <w:color w:val="272727" w:themeColor="text1" w:themeTint="D8"/>
    </w:rPr>
  </w:style>
  <w:style w:type="paragraph" w:styleId="Title">
    <w:name w:val="Title"/>
    <w:basedOn w:val="Normal"/>
    <w:next w:val="Normal"/>
    <w:link w:val="TitleChar"/>
    <w:uiPriority w:val="10"/>
    <w:qFormat/>
    <w:rsid w:val="00B5618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5618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5618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5618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5618B"/>
    <w:pPr>
      <w:spacing w:before="160"/>
      <w:jc w:val="center"/>
    </w:pPr>
    <w:rPr>
      <w:i/>
      <w:iCs/>
      <w:color w:val="404040" w:themeColor="text1" w:themeTint="BF"/>
    </w:rPr>
  </w:style>
  <w:style w:type="character" w:customStyle="1" w:styleId="QuoteChar">
    <w:name w:val="Quote Char"/>
    <w:basedOn w:val="DefaultParagraphFont"/>
    <w:link w:val="Quote"/>
    <w:uiPriority w:val="29"/>
    <w:rsid w:val="00B5618B"/>
    <w:rPr>
      <w:i/>
      <w:iCs/>
      <w:color w:val="404040" w:themeColor="text1" w:themeTint="BF"/>
    </w:rPr>
  </w:style>
  <w:style w:type="paragraph" w:styleId="ListParagraph">
    <w:name w:val="List Paragraph"/>
    <w:basedOn w:val="Normal"/>
    <w:uiPriority w:val="34"/>
    <w:qFormat/>
    <w:rsid w:val="00B5618B"/>
    <w:pPr>
      <w:ind w:left="720"/>
      <w:contextualSpacing/>
    </w:pPr>
  </w:style>
  <w:style w:type="character" w:styleId="IntenseEmphasis">
    <w:name w:val="Intense Emphasis"/>
    <w:basedOn w:val="DefaultParagraphFont"/>
    <w:uiPriority w:val="21"/>
    <w:qFormat/>
    <w:rsid w:val="00B5618B"/>
    <w:rPr>
      <w:i/>
      <w:iCs/>
      <w:color w:val="0F4761" w:themeColor="accent1" w:themeShade="BF"/>
    </w:rPr>
  </w:style>
  <w:style w:type="paragraph" w:styleId="IntenseQuote">
    <w:name w:val="Intense Quote"/>
    <w:basedOn w:val="Normal"/>
    <w:next w:val="Normal"/>
    <w:link w:val="IntenseQuoteChar"/>
    <w:uiPriority w:val="30"/>
    <w:qFormat/>
    <w:rsid w:val="00B5618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5618B"/>
    <w:rPr>
      <w:i/>
      <w:iCs/>
      <w:color w:val="0F4761" w:themeColor="accent1" w:themeShade="BF"/>
    </w:rPr>
  </w:style>
  <w:style w:type="character" w:styleId="IntenseReference">
    <w:name w:val="Intense Reference"/>
    <w:basedOn w:val="DefaultParagraphFont"/>
    <w:uiPriority w:val="32"/>
    <w:qFormat/>
    <w:rsid w:val="00B5618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3D3D3D"/>
      </a:dk1>
      <a:lt1>
        <a:sysClr val="window" lastClr="FFFAE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TotalTime>
  <Pages>6</Pages>
  <Words>1601</Words>
  <Characters>9131</Characters>
  <Application>Microsoft Office Word</Application>
  <DocSecurity>0</DocSecurity>
  <Lines>76</Lines>
  <Paragraphs>21</Paragraphs>
  <ScaleCrop>false</ScaleCrop>
  <Company/>
  <LinksUpToDate>false</LinksUpToDate>
  <CharactersWithSpaces>10711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Josephine Henning</dc:creator>
  <cp:keywords/>
  <dc:description/>
  <cp:lastModifiedBy>Josephine Henning</cp:lastModifiedBy>
  <cp:revision>6</cp:revision>
  <dcterms:created xsi:type="dcterms:W3CDTF">2026-04-13T19:24:00Z</dcterms:created>
  <dcterms:modified xsi:type="dcterms:W3CDTF">2026-04-13T19:30:00Z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654d4cf1-ad33-4fe9-9d6f-be4672291f1e</vt:lpwstr>
  </property>
</Properties>
</file>